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207"/>
        <w:gridCol w:w="1680"/>
        <w:gridCol w:w="1231"/>
        <w:gridCol w:w="449"/>
        <w:gridCol w:w="345"/>
        <w:gridCol w:w="340"/>
        <w:gridCol w:w="875"/>
        <w:gridCol w:w="2160"/>
        <w:gridCol w:w="2400"/>
      </w:tblGrid>
      <w:tr w:rsidR="001D761E" w:rsidRPr="001D761E" w:rsidTr="00310DE1">
        <w:trPr>
          <w:cantSplit/>
          <w:trHeight w:val="397"/>
        </w:trPr>
        <w:tc>
          <w:tcPr>
            <w:tcW w:w="10800" w:type="dxa"/>
            <w:gridSpan w:val="10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  <w:b/>
                <w:color w:val="000000"/>
                <w:sz w:val="20"/>
              </w:rPr>
            </w:pPr>
            <w:bookmarkStart w:id="0" w:name="_GoBack"/>
            <w:bookmarkEnd w:id="0"/>
            <w:r w:rsidRPr="001D761E">
              <w:rPr>
                <w:rFonts w:eastAsia="標楷體"/>
                <w:color w:val="000000"/>
                <w:sz w:val="20"/>
              </w:rPr>
              <w:t>簽發時間：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年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月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日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時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分</w:t>
            </w:r>
          </w:p>
        </w:tc>
      </w:tr>
      <w:tr w:rsidR="001D761E" w:rsidRPr="001D761E" w:rsidTr="000B3A14">
        <w:trPr>
          <w:cantSplit/>
          <w:trHeight w:val="397"/>
        </w:trPr>
        <w:tc>
          <w:tcPr>
            <w:tcW w:w="10800" w:type="dxa"/>
            <w:gridSpan w:val="10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有效時間：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時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分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至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時</w:t>
            </w:r>
            <w:r w:rsidRPr="001D761E">
              <w:rPr>
                <w:rFonts w:eastAsia="標楷體"/>
                <w:color w:val="000000"/>
                <w:sz w:val="20"/>
              </w:rPr>
              <w:t xml:space="preserve">    </w:t>
            </w:r>
            <w:r w:rsidRPr="001D761E">
              <w:rPr>
                <w:rFonts w:eastAsia="標楷體"/>
                <w:color w:val="000000"/>
                <w:sz w:val="20"/>
              </w:rPr>
              <w:t>分</w:t>
            </w:r>
            <w:r w:rsidRPr="001D761E">
              <w:rPr>
                <w:rFonts w:eastAsia="標楷體"/>
                <w:color w:val="000000"/>
                <w:sz w:val="20"/>
              </w:rPr>
              <w:t xml:space="preserve"> </w:t>
            </w:r>
            <w:r w:rsidRPr="001D761E">
              <w:rPr>
                <w:rFonts w:eastAsia="標楷體"/>
                <w:color w:val="000000"/>
                <w:sz w:val="20"/>
              </w:rPr>
              <w:t>止（限簽發當日）</w:t>
            </w:r>
          </w:p>
        </w:tc>
      </w:tr>
      <w:tr w:rsidR="000B3A14" w:rsidRPr="001D761E" w:rsidTr="000B3A14">
        <w:trPr>
          <w:cantSplit/>
          <w:trHeight w:val="397"/>
        </w:trPr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0B3A14" w:rsidRPr="001D761E" w:rsidRDefault="000B3A14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申請</w:t>
            </w:r>
            <w:r>
              <w:rPr>
                <w:rFonts w:eastAsia="標楷體"/>
                <w:color w:val="000000"/>
                <w:sz w:val="20"/>
              </w:rPr>
              <w:t>單位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:rsidR="000B3A14" w:rsidRPr="001D761E" w:rsidRDefault="000B3A14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0B3A14" w:rsidRPr="000B3A14" w:rsidRDefault="000B3A14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營繕單號：</w:t>
            </w:r>
          </w:p>
        </w:tc>
        <w:tc>
          <w:tcPr>
            <w:tcW w:w="5435" w:type="dxa"/>
            <w:gridSpan w:val="3"/>
            <w:tcBorders>
              <w:top w:val="single" w:sz="8" w:space="0" w:color="auto"/>
            </w:tcBorders>
            <w:vAlign w:val="center"/>
          </w:tcPr>
          <w:p w:rsidR="000B3A14" w:rsidRPr="001D761E" w:rsidRDefault="000B3A14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1D761E" w:rsidRPr="001D761E" w:rsidTr="000B3A14">
        <w:trPr>
          <w:cantSplit/>
          <w:trHeight w:val="397"/>
        </w:trPr>
        <w:tc>
          <w:tcPr>
            <w:tcW w:w="1113" w:type="dxa"/>
            <w:vAlign w:val="center"/>
          </w:tcPr>
          <w:p w:rsidR="001D761E" w:rsidRPr="001D761E" w:rsidRDefault="000B3A14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施工單位：</w:t>
            </w:r>
          </w:p>
        </w:tc>
        <w:tc>
          <w:tcPr>
            <w:tcW w:w="3118" w:type="dxa"/>
            <w:gridSpan w:val="3"/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761E" w:rsidRPr="001D761E" w:rsidRDefault="000B3A14" w:rsidP="000B3A14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施工地點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</w:p>
        </w:tc>
        <w:tc>
          <w:tcPr>
            <w:tcW w:w="5435" w:type="dxa"/>
            <w:gridSpan w:val="3"/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</w:tr>
      <w:tr w:rsidR="001D761E" w:rsidRPr="001D761E" w:rsidTr="000B3A14">
        <w:trPr>
          <w:cantSplit/>
          <w:trHeight w:val="397"/>
        </w:trPr>
        <w:tc>
          <w:tcPr>
            <w:tcW w:w="1113" w:type="dxa"/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工作內容</w:t>
            </w:r>
            <w:r w:rsidR="000B3A14">
              <w:rPr>
                <w:rFonts w:eastAsia="標楷體" w:hint="eastAsia"/>
                <w:color w:val="000000"/>
                <w:sz w:val="20"/>
              </w:rPr>
              <w:t>：</w:t>
            </w:r>
          </w:p>
        </w:tc>
        <w:tc>
          <w:tcPr>
            <w:tcW w:w="9687" w:type="dxa"/>
            <w:gridSpan w:val="9"/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</w:tr>
      <w:tr w:rsidR="001D761E" w:rsidRPr="001D761E" w:rsidTr="000B3A14">
        <w:trPr>
          <w:cantSplit/>
          <w:trHeight w:val="397"/>
        </w:trPr>
        <w:tc>
          <w:tcPr>
            <w:tcW w:w="1113" w:type="dxa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許可工作</w:t>
            </w:r>
            <w:r w:rsidR="000B3A14">
              <w:rPr>
                <w:rFonts w:eastAsia="標楷體" w:hint="eastAsia"/>
                <w:color w:val="000000"/>
                <w:sz w:val="20"/>
              </w:rPr>
              <w:t>：</w:t>
            </w:r>
          </w:p>
        </w:tc>
        <w:tc>
          <w:tcPr>
            <w:tcW w:w="9687" w:type="dxa"/>
            <w:gridSpan w:val="9"/>
            <w:tcBorders>
              <w:bottom w:val="single" w:sz="8" w:space="0" w:color="auto"/>
            </w:tcBorders>
            <w:vAlign w:val="center"/>
          </w:tcPr>
          <w:p w:rsid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D761E">
              <w:rPr>
                <w:rFonts w:ascii="標楷體" w:eastAsia="標楷體" w:hAnsi="標楷體"/>
                <w:color w:val="000000"/>
                <w:sz w:val="20"/>
              </w:rPr>
              <w:t>□電、氣焊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□裸火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□熔切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□砂輪機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□其他會產生火花或高溫表面之工作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□缺氧作業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□高架作業</w:t>
            </w:r>
          </w:p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1D761E">
              <w:rPr>
                <w:rFonts w:ascii="標楷體" w:eastAsia="標楷體" w:hAnsi="標楷體"/>
                <w:color w:val="000000"/>
                <w:sz w:val="20"/>
              </w:rPr>
              <w:t>□坑洞、方井、涵洞等內部作業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1D761E">
              <w:rPr>
                <w:rFonts w:ascii="標楷體" w:eastAsia="標楷體" w:hAnsi="標楷體"/>
                <w:color w:val="000000"/>
                <w:sz w:val="20"/>
              </w:rPr>
              <w:t>□管路拆卸作業</w:t>
            </w:r>
          </w:p>
        </w:tc>
      </w:tr>
      <w:tr w:rsidR="001D761E" w:rsidRPr="001D761E" w:rsidTr="000B3A14">
        <w:trPr>
          <w:cantSplit/>
          <w:trHeight w:val="397"/>
        </w:trPr>
        <w:tc>
          <w:tcPr>
            <w:tcW w:w="108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簽發前檢點事項（與許可工作有關項目，認無問題者打「</w:t>
            </w:r>
            <w:r w:rsidRPr="001D761E">
              <w:rPr>
                <w:rFonts w:eastAsia="標楷體"/>
                <w:color w:val="000000"/>
                <w:sz w:val="20"/>
              </w:rPr>
              <w:t>√</w:t>
            </w:r>
            <w:r w:rsidRPr="001D761E">
              <w:rPr>
                <w:rFonts w:eastAsia="標楷體"/>
                <w:color w:val="000000"/>
                <w:sz w:val="20"/>
              </w:rPr>
              <w:t>」，認無關項目者劃「＝」）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D761E" w:rsidRPr="001D761E" w:rsidRDefault="001D761E" w:rsidP="001D761E">
            <w:pPr>
              <w:spacing w:line="0" w:lineRule="atLeast"/>
              <w:contextualSpacing/>
              <w:jc w:val="center"/>
              <w:rPr>
                <w:rFonts w:eastAsia="標楷體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環境安全檢點（由</w:t>
            </w:r>
            <w:r w:rsidR="00C2559E">
              <w:rPr>
                <w:rFonts w:eastAsia="標楷體" w:hint="eastAsia"/>
                <w:color w:val="000000"/>
                <w:sz w:val="20"/>
              </w:rPr>
              <w:t>權責單位</w:t>
            </w:r>
            <w:r w:rsidRPr="001D761E">
              <w:rPr>
                <w:rFonts w:eastAsia="標楷體"/>
                <w:color w:val="000000"/>
                <w:sz w:val="20"/>
              </w:rPr>
              <w:t>負責）</w:t>
            </w:r>
          </w:p>
        </w:tc>
        <w:tc>
          <w:tcPr>
            <w:tcW w:w="5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center"/>
              <w:rPr>
                <w:rFonts w:eastAsia="標楷體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施工安全檢點（發包工程由</w:t>
            </w:r>
            <w:r w:rsidR="00C2559E">
              <w:rPr>
                <w:rFonts w:eastAsia="標楷體" w:hint="eastAsia"/>
                <w:color w:val="000000"/>
                <w:sz w:val="20"/>
              </w:rPr>
              <w:t>承攬商</w:t>
            </w:r>
            <w:r w:rsidRPr="001D761E">
              <w:rPr>
                <w:rFonts w:eastAsia="標楷體"/>
                <w:color w:val="000000"/>
                <w:sz w:val="20"/>
              </w:rPr>
              <w:t>負責）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761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設備原存物質</w:t>
            </w:r>
            <w:r w:rsidR="001D761E" w:rsidRPr="001D761E">
              <w:rPr>
                <w:rFonts w:eastAsia="標楷體"/>
                <w:color w:val="000000"/>
                <w:sz w:val="20"/>
                <w:u w:val="single"/>
              </w:rPr>
              <w:t xml:space="preserve">                </w:t>
            </w:r>
            <w:r w:rsidR="001D761E" w:rsidRPr="001D761E">
              <w:rPr>
                <w:rFonts w:eastAsia="標楷體"/>
                <w:color w:val="000000"/>
                <w:sz w:val="20"/>
              </w:rPr>
              <w:t>。</w:t>
            </w:r>
          </w:p>
        </w:tc>
        <w:tc>
          <w:tcPr>
            <w:tcW w:w="577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761E" w:rsidRPr="001D761E" w:rsidRDefault="00092F5E" w:rsidP="00092F5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電焊機已接地妥並設有自動電擊防止裝置（指交流）。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1D761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電氣施工是否完成安全巡檢。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1D761E" w:rsidRPr="001D761E" w:rsidRDefault="00092F5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電焊機用電纜線無破損且絕緣良好。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1D761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施工設備動力源及電源已確實切斷，並掛標示。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1D761E" w:rsidRPr="001D761E" w:rsidRDefault="00092F5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1D761E" w:rsidRPr="001D761E">
              <w:rPr>
                <w:rFonts w:eastAsia="標楷體"/>
                <w:color w:val="000000"/>
                <w:sz w:val="20"/>
              </w:rPr>
              <w:t>乙炔氣瓶須豎立且加上不燃性錐形護帽。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動火地點周圍</w:t>
            </w:r>
            <w:r w:rsidRPr="001D761E">
              <w:rPr>
                <w:rFonts w:eastAsia="標楷體"/>
                <w:color w:val="000000"/>
                <w:sz w:val="20"/>
              </w:rPr>
              <w:t>15</w:t>
            </w:r>
            <w:r w:rsidRPr="001D761E">
              <w:rPr>
                <w:rFonts w:eastAsia="標楷體"/>
                <w:color w:val="000000"/>
                <w:sz w:val="20"/>
              </w:rPr>
              <w:t>公尺內或下方之暗溝口、方井、電纜溝已堵塞並密封。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乙炔氣瓶軟管完好且確實以管夾夾緊。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儲槽設備內部用照明係使用交流</w:t>
            </w:r>
            <w:r w:rsidRPr="001D761E">
              <w:rPr>
                <w:rFonts w:eastAsia="標楷體"/>
                <w:color w:val="000000"/>
                <w:sz w:val="20"/>
              </w:rPr>
              <w:t>24</w:t>
            </w:r>
            <w:r w:rsidRPr="001D761E">
              <w:rPr>
                <w:rFonts w:eastAsia="標楷體"/>
                <w:color w:val="000000"/>
                <w:sz w:val="20"/>
              </w:rPr>
              <w:t>伏特以下電源且導線無中間接頭。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動火地點周圍</w:t>
            </w:r>
            <w:r w:rsidRPr="001D761E">
              <w:rPr>
                <w:rFonts w:eastAsia="標楷體"/>
                <w:color w:val="000000"/>
                <w:sz w:val="20"/>
              </w:rPr>
              <w:t>15</w:t>
            </w:r>
            <w:r w:rsidRPr="001D761E">
              <w:rPr>
                <w:rFonts w:eastAsia="標楷體"/>
                <w:color w:val="000000"/>
                <w:sz w:val="20"/>
              </w:rPr>
              <w:t>公尺內或下方之明溝、電纜溝及地面已無遺浮油。</w:t>
            </w:r>
          </w:p>
        </w:tc>
        <w:tc>
          <w:tcPr>
            <w:tcW w:w="577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已備有個人防護用具：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防塵口罩</w:t>
            </w:r>
            <w:r>
              <w:rPr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防酸鹼手套或絕緣手套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防毒口罩或防毒面具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空氣式安全面罩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防護衣褲</w:t>
            </w:r>
            <w:r w:rsidRPr="001D761E">
              <w:rPr>
                <w:rFonts w:eastAsia="標楷體"/>
                <w:color w:val="000000"/>
                <w:sz w:val="20"/>
              </w:rPr>
              <w:t>/</w:t>
            </w:r>
            <w:r w:rsidRPr="001D761E">
              <w:rPr>
                <w:rFonts w:eastAsia="標楷體"/>
                <w:color w:val="000000"/>
                <w:sz w:val="20"/>
              </w:rPr>
              <w:t>圍裙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防護眼罩或面罩。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動火地點周圍</w:t>
            </w:r>
            <w:r w:rsidRPr="001D761E">
              <w:rPr>
                <w:rFonts w:eastAsia="標楷體"/>
                <w:color w:val="000000"/>
                <w:sz w:val="20"/>
              </w:rPr>
              <w:t>15</w:t>
            </w:r>
            <w:r w:rsidRPr="001D761E">
              <w:rPr>
                <w:rFonts w:eastAsia="標楷體"/>
                <w:color w:val="000000"/>
                <w:sz w:val="20"/>
              </w:rPr>
              <w:t>公尺內或下方雜物及其他可燃物已做處理，無安全顧慮。</w:t>
            </w:r>
          </w:p>
        </w:tc>
        <w:tc>
          <w:tcPr>
            <w:tcW w:w="577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color w:val="000000"/>
                <w:sz w:val="20"/>
              </w:rPr>
            </w:pP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施工設備內部及其周圍</w:t>
            </w:r>
            <w:r w:rsidRPr="001D761E">
              <w:rPr>
                <w:rFonts w:eastAsia="標楷體"/>
                <w:color w:val="000000"/>
                <w:sz w:val="20"/>
              </w:rPr>
              <w:t>15</w:t>
            </w:r>
            <w:r w:rsidRPr="001D761E">
              <w:rPr>
                <w:rFonts w:eastAsia="標楷體"/>
                <w:color w:val="000000"/>
                <w:sz w:val="20"/>
              </w:rPr>
              <w:t>公尺內可燃性氣體濃度測定在爆炸下限之</w:t>
            </w:r>
            <w:r w:rsidRPr="001D761E">
              <w:rPr>
                <w:rFonts w:eastAsia="標楷體"/>
                <w:color w:val="000000"/>
                <w:sz w:val="20"/>
              </w:rPr>
              <w:t>20 %</w:t>
            </w:r>
            <w:r w:rsidRPr="001D761E">
              <w:rPr>
                <w:rFonts w:eastAsia="標楷體"/>
                <w:color w:val="000000"/>
                <w:sz w:val="20"/>
              </w:rPr>
              <w:t>以下，有害氣體在容許濃度以下（氨為</w:t>
            </w:r>
            <w:r w:rsidRPr="001D761E">
              <w:rPr>
                <w:rFonts w:eastAsia="標楷體"/>
                <w:color w:val="000000"/>
                <w:sz w:val="20"/>
              </w:rPr>
              <w:t>50ppm</w:t>
            </w:r>
            <w:r w:rsidRPr="001D761E">
              <w:rPr>
                <w:rFonts w:eastAsia="標楷體"/>
                <w:color w:val="000000"/>
                <w:sz w:val="20"/>
              </w:rPr>
              <w:t>）及氧氣濃度在</w:t>
            </w:r>
            <w:r w:rsidRPr="001D761E">
              <w:rPr>
                <w:rFonts w:eastAsia="標楷體"/>
                <w:color w:val="000000"/>
                <w:sz w:val="20"/>
              </w:rPr>
              <w:t>19%</w:t>
            </w:r>
            <w:r w:rsidRPr="001D761E">
              <w:rPr>
                <w:rFonts w:eastAsia="標楷體"/>
                <w:color w:val="000000"/>
                <w:sz w:val="20"/>
              </w:rPr>
              <w:t>以上</w:t>
            </w:r>
            <w:r>
              <w:rPr>
                <w:rFonts w:eastAsia="標楷體" w:hint="eastAsia"/>
                <w:color w:val="000000"/>
                <w:sz w:val="20"/>
              </w:rPr>
              <w:t>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238"/>
              <w:gridCol w:w="1239"/>
              <w:gridCol w:w="1239"/>
            </w:tblGrid>
            <w:tr w:rsidR="00092F5E" w:rsidTr="00092F5E">
              <w:trPr>
                <w:trHeight w:val="340"/>
              </w:trPr>
              <w:tc>
                <w:tcPr>
                  <w:tcW w:w="1238" w:type="dxa"/>
                  <w:shd w:val="clear" w:color="auto" w:fill="D9D9D9" w:themeFill="background1" w:themeFillShade="D9"/>
                  <w:vAlign w:val="center"/>
                </w:tcPr>
                <w:p w:rsidR="00092F5E" w:rsidRPr="00092F5E" w:rsidRDefault="00092F5E" w:rsidP="00C1591D">
                  <w:pPr>
                    <w:spacing w:line="0" w:lineRule="atLeast"/>
                    <w:contextualSpacing/>
                    <w:jc w:val="center"/>
                    <w:rPr>
                      <w:rFonts w:eastAsia="標楷體"/>
                      <w:sz w:val="20"/>
                    </w:rPr>
                  </w:pPr>
                  <w:r w:rsidRPr="00092F5E">
                    <w:rPr>
                      <w:rFonts w:eastAsia="標楷體"/>
                      <w:sz w:val="20"/>
                    </w:rPr>
                    <w:t>測定時間</w:t>
                  </w:r>
                </w:p>
              </w:tc>
              <w:tc>
                <w:tcPr>
                  <w:tcW w:w="1238" w:type="dxa"/>
                  <w:shd w:val="clear" w:color="auto" w:fill="D9D9D9" w:themeFill="background1" w:themeFillShade="D9"/>
                  <w:vAlign w:val="center"/>
                </w:tcPr>
                <w:p w:rsidR="00092F5E" w:rsidRPr="00092F5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color w:val="000000"/>
                      <w:sz w:val="20"/>
                    </w:rPr>
                  </w:pPr>
                  <w:r w:rsidRPr="00092F5E">
                    <w:rPr>
                      <w:rFonts w:eastAsia="標楷體"/>
                      <w:color w:val="000000"/>
                      <w:sz w:val="20"/>
                    </w:rPr>
                    <w:t xml:space="preserve">  </w:t>
                  </w:r>
                  <w:r w:rsidRPr="00092F5E">
                    <w:rPr>
                      <w:rFonts w:eastAsia="標楷體"/>
                      <w:color w:val="000000"/>
                      <w:sz w:val="20"/>
                    </w:rPr>
                    <w:t>測定單位</w:t>
                  </w:r>
                </w:p>
              </w:tc>
              <w:tc>
                <w:tcPr>
                  <w:tcW w:w="1239" w:type="dxa"/>
                  <w:shd w:val="clear" w:color="auto" w:fill="D9D9D9" w:themeFill="background1" w:themeFillShade="D9"/>
                  <w:vAlign w:val="center"/>
                </w:tcPr>
                <w:p w:rsidR="00092F5E" w:rsidRPr="00092F5E" w:rsidRDefault="00092F5E" w:rsidP="00092F5E">
                  <w:pPr>
                    <w:spacing w:line="0" w:lineRule="atLeast"/>
                    <w:contextualSpacing/>
                    <w:jc w:val="center"/>
                    <w:rPr>
                      <w:rFonts w:eastAsia="標楷體"/>
                      <w:sz w:val="20"/>
                    </w:rPr>
                  </w:pPr>
                  <w:r w:rsidRPr="00092F5E">
                    <w:rPr>
                      <w:rFonts w:eastAsia="標楷體"/>
                      <w:sz w:val="20"/>
                    </w:rPr>
                    <w:t>氧氣</w:t>
                  </w:r>
                  <w:r w:rsidRPr="00092F5E">
                    <w:rPr>
                      <w:rFonts w:eastAsia="標楷體"/>
                      <w:sz w:val="20"/>
                    </w:rPr>
                    <w:t>%</w:t>
                  </w:r>
                </w:p>
              </w:tc>
              <w:tc>
                <w:tcPr>
                  <w:tcW w:w="1239" w:type="dxa"/>
                  <w:shd w:val="clear" w:color="auto" w:fill="D9D9D9" w:themeFill="background1" w:themeFillShade="D9"/>
                  <w:vAlign w:val="center"/>
                </w:tcPr>
                <w:p w:rsidR="00092F5E" w:rsidRPr="00092F5E" w:rsidRDefault="00092F5E" w:rsidP="00092F5E">
                  <w:pPr>
                    <w:spacing w:line="0" w:lineRule="atLeast"/>
                    <w:contextualSpacing/>
                    <w:jc w:val="center"/>
                    <w:rPr>
                      <w:rFonts w:eastAsia="標楷體"/>
                      <w:sz w:val="20"/>
                    </w:rPr>
                  </w:pPr>
                  <w:r w:rsidRPr="00092F5E">
                    <w:rPr>
                      <w:rFonts w:eastAsia="標楷體"/>
                      <w:sz w:val="20"/>
                    </w:rPr>
                    <w:t>有害氣體</w:t>
                  </w:r>
                  <w:r w:rsidRPr="00092F5E">
                    <w:rPr>
                      <w:rFonts w:eastAsia="標楷體"/>
                      <w:sz w:val="20"/>
                    </w:rPr>
                    <w:t>PPM</w:t>
                  </w:r>
                </w:p>
              </w:tc>
            </w:tr>
            <w:tr w:rsidR="00092F5E" w:rsidTr="00092F5E">
              <w:trPr>
                <w:trHeight w:val="340"/>
              </w:trPr>
              <w:tc>
                <w:tcPr>
                  <w:tcW w:w="1238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92F5E" w:rsidTr="00092F5E">
              <w:trPr>
                <w:trHeight w:val="340"/>
              </w:trPr>
              <w:tc>
                <w:tcPr>
                  <w:tcW w:w="1238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</w:p>
              </w:tc>
            </w:tr>
            <w:tr w:rsidR="00092F5E" w:rsidTr="004D725A">
              <w:trPr>
                <w:trHeight w:val="340"/>
              </w:trPr>
              <w:tc>
                <w:tcPr>
                  <w:tcW w:w="4954" w:type="dxa"/>
                  <w:gridSpan w:val="4"/>
                  <w:vAlign w:val="center"/>
                </w:tcPr>
                <w:p w:rsidR="00092F5E" w:rsidRPr="001D761E" w:rsidRDefault="00092F5E" w:rsidP="00C1591D">
                  <w:pPr>
                    <w:spacing w:line="0" w:lineRule="atLeast"/>
                    <w:contextualSpacing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測定者：</w:t>
                  </w:r>
                </w:p>
              </w:tc>
            </w:tr>
          </w:tbl>
          <w:p w:rsidR="00092F5E" w:rsidRPr="001D761E" w:rsidRDefault="00092F5E" w:rsidP="00092F5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1D761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2</w:t>
            </w:r>
            <w:r w:rsidRPr="001D761E">
              <w:rPr>
                <w:rFonts w:eastAsia="標楷體"/>
                <w:color w:val="000000"/>
                <w:sz w:val="20"/>
              </w:rPr>
              <w:t>公尺以上無標準平台之高架作業已備妥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安全網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安全帶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標準施工</w:t>
            </w:r>
            <w:r>
              <w:rPr>
                <w:rFonts w:eastAsia="標楷體" w:hint="eastAsia"/>
                <w:color w:val="000000"/>
                <w:sz w:val="20"/>
              </w:rPr>
              <w:t>架。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施工現場</w:t>
            </w:r>
            <w:r w:rsidRPr="001D761E"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1D761E">
              <w:rPr>
                <w:rFonts w:eastAsia="標楷體"/>
                <w:color w:val="000000"/>
                <w:sz w:val="20"/>
              </w:rPr>
              <w:t>公尺內應備有手提滅火器材</w:t>
            </w:r>
            <w:r>
              <w:rPr>
                <w:rFonts w:eastAsia="標楷體" w:hint="eastAsia"/>
                <w:color w:val="000000"/>
                <w:sz w:val="20"/>
              </w:rPr>
              <w:t>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已裝有可燃性氣體偵測警報器。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深度</w:t>
            </w:r>
            <w:r w:rsidRPr="001D761E">
              <w:rPr>
                <w:rFonts w:eastAsia="標楷體"/>
                <w:color w:val="000000"/>
                <w:sz w:val="20"/>
              </w:rPr>
              <w:t>1.5</w:t>
            </w:r>
            <w:r w:rsidRPr="001D761E">
              <w:rPr>
                <w:rFonts w:eastAsia="標楷體"/>
                <w:color w:val="000000"/>
                <w:sz w:val="20"/>
              </w:rPr>
              <w:t>公尺以上挖溝作業已做好擋土措施。</w:t>
            </w:r>
          </w:p>
        </w:tc>
      </w:tr>
      <w:tr w:rsidR="00092F5E" w:rsidRPr="00C2559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Default="00092F5E" w:rsidP="00C2559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局部防火措施：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□　</w:t>
            </w:r>
            <w:r w:rsidRPr="001D761E">
              <w:rPr>
                <w:rFonts w:eastAsia="標楷體"/>
                <w:color w:val="000000"/>
                <w:sz w:val="20"/>
              </w:rPr>
              <w:t>防火圍牆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水簾或蒸汽簾</w:t>
            </w:r>
            <w:r w:rsidR="00C2559E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="00C2559E">
              <w:rPr>
                <w:rFonts w:ascii="標楷體" w:eastAsia="標楷體" w:hAnsi="標楷體" w:hint="eastAsia"/>
                <w:color w:val="000000"/>
                <w:sz w:val="20"/>
              </w:rPr>
              <w:t>□使</w:t>
            </w:r>
            <w:r w:rsidR="00C2559E" w:rsidRPr="001D761E">
              <w:rPr>
                <w:rFonts w:eastAsia="標楷體"/>
                <w:color w:val="000000"/>
                <w:sz w:val="20"/>
              </w:rPr>
              <w:t>用防火毯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□火</w:t>
            </w:r>
            <w:r w:rsidRPr="001D761E">
              <w:rPr>
                <w:rFonts w:eastAsia="標楷體"/>
                <w:color w:val="000000"/>
                <w:sz w:val="20"/>
              </w:rPr>
              <w:t>花收受器（內部裝水）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</w:rPr>
              <w:t>地</w:t>
            </w:r>
            <w:r w:rsidRPr="001D761E">
              <w:rPr>
                <w:rFonts w:eastAsia="標楷體"/>
                <w:color w:val="000000"/>
                <w:sz w:val="20"/>
              </w:rPr>
              <w:t>面灑水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設置</w:t>
            </w:r>
            <w:r w:rsidR="00C2559E">
              <w:rPr>
                <w:rFonts w:eastAsia="標楷體"/>
                <w:color w:val="000000"/>
                <w:sz w:val="20"/>
              </w:rPr>
              <w:t>焊條頭收集桶</w:t>
            </w:r>
            <w:r w:rsidRPr="001D761E">
              <w:rPr>
                <w:rFonts w:eastAsia="標楷體"/>
                <w:color w:val="000000"/>
                <w:sz w:val="20"/>
              </w:rPr>
              <w:t>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C2559E" w:rsidRDefault="00C2559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施工設備動力源及電源已確實切斷，並掛標示。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092F5E" w:rsidRDefault="00092F5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C2559E" w:rsidRDefault="00C2559E" w:rsidP="00092F5E">
            <w:pPr>
              <w:spacing w:line="0" w:lineRule="atLeast"/>
              <w:ind w:left="200" w:hangingChars="100" w:hanging="200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進入危險場所機動車輛排氣管已裝有滅焰器。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C2559E" w:rsidRPr="001D761E" w:rsidRDefault="00C2559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已備妥抽送風機。</w:t>
            </w:r>
          </w:p>
        </w:tc>
        <w:tc>
          <w:tcPr>
            <w:tcW w:w="577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C2559E" w:rsidRPr="001D761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使用機械開挖或鑽探等工作，施工前監造人員已洽有關單位會勘地下埋設物狀況。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C2559E" w:rsidRPr="001D761E" w:rsidRDefault="00C2559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入孔監視者</w:t>
            </w:r>
            <w:r w:rsidRPr="001D761E">
              <w:rPr>
                <w:rFonts w:eastAsia="標楷體"/>
                <w:color w:val="000000"/>
                <w:sz w:val="20"/>
                <w:u w:val="single"/>
              </w:rPr>
              <w:t xml:space="preserve">              </w:t>
            </w:r>
            <w:r w:rsidRPr="001D761E">
              <w:rPr>
                <w:rFonts w:eastAsia="標楷體"/>
                <w:color w:val="000000"/>
                <w:sz w:val="20"/>
              </w:rPr>
              <w:t>。</w:t>
            </w:r>
          </w:p>
        </w:tc>
        <w:tc>
          <w:tcPr>
            <w:tcW w:w="577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C2559E" w:rsidRPr="001D761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092F5E" w:rsidRPr="001D761E" w:rsidRDefault="00C2559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092F5E" w:rsidRPr="001D761E">
              <w:rPr>
                <w:rFonts w:eastAsia="標楷體"/>
                <w:color w:val="000000"/>
                <w:sz w:val="20"/>
              </w:rPr>
              <w:t>現場查無煙蒂。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1D761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備妥無火花工具。</w:t>
            </w:r>
          </w:p>
        </w:tc>
      </w:tr>
      <w:tr w:rsidR="00092F5E" w:rsidRPr="001D761E" w:rsidTr="00C2559E">
        <w:trPr>
          <w:cantSplit/>
          <w:trHeight w:val="397"/>
        </w:trPr>
        <w:tc>
          <w:tcPr>
            <w:tcW w:w="5025" w:type="dxa"/>
            <w:gridSpan w:val="6"/>
            <w:tcBorders>
              <w:right w:val="single" w:sz="8" w:space="0" w:color="auto"/>
            </w:tcBorders>
            <w:vAlign w:val="center"/>
          </w:tcPr>
          <w:p w:rsidR="00092F5E" w:rsidRPr="001D761E" w:rsidRDefault="00C2559E" w:rsidP="00092F5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092F5E" w:rsidRPr="001D761E">
              <w:rPr>
                <w:rFonts w:eastAsia="標楷體"/>
                <w:color w:val="000000"/>
                <w:sz w:val="20"/>
              </w:rPr>
              <w:t>使用核可之電源，且電線無破損。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092F5E" w:rsidRPr="001D761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鋼瓶是否已否牢靠。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C2559E" w:rsidRPr="001D761E" w:rsidRDefault="00C2559E" w:rsidP="00C2559E">
            <w:pPr>
              <w:spacing w:line="0" w:lineRule="atLeast"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施工現場</w:t>
            </w:r>
            <w:r w:rsidRPr="001D761E"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1D761E">
              <w:rPr>
                <w:rFonts w:eastAsia="標楷體"/>
                <w:color w:val="000000"/>
                <w:sz w:val="20"/>
              </w:rPr>
              <w:t>公尺內已備妥消防設備或器材</w:t>
            </w:r>
            <w:r>
              <w:rPr>
                <w:rFonts w:eastAsia="標楷體" w:hint="eastAsia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手提滅火器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輪架式滅火車</w:t>
            </w:r>
            <w:r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消防水帶接妥消防栓</w:t>
            </w:r>
            <w:r>
              <w:rPr>
                <w:rFonts w:eastAsia="標楷體" w:hint="eastAsia"/>
                <w:color w:val="000000"/>
                <w:sz w:val="20"/>
              </w:rPr>
              <w:t>。</w:t>
            </w:r>
          </w:p>
        </w:tc>
        <w:tc>
          <w:tcPr>
            <w:tcW w:w="5775" w:type="dxa"/>
            <w:gridSpan w:val="4"/>
            <w:tcBorders>
              <w:left w:val="single" w:sz="8" w:space="0" w:color="auto"/>
            </w:tcBorders>
            <w:vAlign w:val="center"/>
          </w:tcPr>
          <w:p w:rsidR="00C2559E" w:rsidRPr="001D761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風管鑽孔已告知施工人員需將閥門關閉並將風管拆下後施工。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5025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559E" w:rsidRDefault="00C2559E" w:rsidP="00C2559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7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559E" w:rsidRDefault="00C2559E" w:rsidP="001D761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1D761E">
              <w:rPr>
                <w:rFonts w:eastAsia="標楷體"/>
                <w:color w:val="000000"/>
                <w:sz w:val="20"/>
              </w:rPr>
              <w:t>施工現場已加設圍欄或警告標示</w:t>
            </w:r>
          </w:p>
        </w:tc>
      </w:tr>
      <w:tr w:rsidR="00C2559E" w:rsidRPr="001D761E" w:rsidTr="00C2559E">
        <w:trPr>
          <w:cantSplit/>
          <w:trHeight w:val="397"/>
        </w:trPr>
        <w:tc>
          <w:tcPr>
            <w:tcW w:w="108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spacing w:line="0" w:lineRule="atLeast"/>
              <w:contextualSpacing/>
              <w:rPr>
                <w:rFonts w:eastAsia="標楷體"/>
                <w:b/>
                <w:color w:val="FF0000"/>
                <w:sz w:val="20"/>
              </w:rPr>
            </w:pPr>
            <w:r w:rsidRPr="001D761E">
              <w:rPr>
                <w:rFonts w:eastAsia="標楷體"/>
                <w:b/>
                <w:color w:val="FF0000"/>
                <w:sz w:val="20"/>
              </w:rPr>
              <w:t>註</w:t>
            </w:r>
            <w:r w:rsidRPr="001D761E">
              <w:rPr>
                <w:rFonts w:eastAsia="標楷體"/>
                <w:b/>
                <w:color w:val="FF0000"/>
                <w:sz w:val="20"/>
              </w:rPr>
              <w:t>:</w:t>
            </w:r>
            <w:r w:rsidRPr="001D761E">
              <w:rPr>
                <w:rFonts w:eastAsia="標楷體"/>
                <w:b/>
                <w:color w:val="FF0000"/>
                <w:sz w:val="20"/>
              </w:rPr>
              <w:t>工作安全許可證應懸掛於施工區域明顯處以備查。</w:t>
            </w:r>
          </w:p>
        </w:tc>
      </w:tr>
      <w:tr w:rsidR="001D761E" w:rsidRPr="001D761E" w:rsidTr="00C2559E">
        <w:trPr>
          <w:cantSplit/>
          <w:trHeight w:val="397"/>
        </w:trPr>
        <w:tc>
          <w:tcPr>
            <w:tcW w:w="10800" w:type="dxa"/>
            <w:gridSpan w:val="10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20"/>
                <w:u w:val="single"/>
              </w:rPr>
            </w:pPr>
            <w:r w:rsidRPr="001D761E">
              <w:rPr>
                <w:rFonts w:eastAsia="標楷體"/>
                <w:color w:val="000000"/>
                <w:sz w:val="20"/>
              </w:rPr>
              <w:t>現場管理及連繫人員（</w:t>
            </w:r>
            <w:r w:rsidR="00C2559E">
              <w:rPr>
                <w:rFonts w:eastAsia="標楷體" w:hint="eastAsia"/>
                <w:color w:val="000000"/>
                <w:sz w:val="20"/>
              </w:rPr>
              <w:t>權責</w:t>
            </w:r>
            <w:r w:rsidRPr="001D761E">
              <w:rPr>
                <w:rFonts w:eastAsia="標楷體"/>
                <w:color w:val="000000"/>
                <w:sz w:val="20"/>
              </w:rPr>
              <w:t>單位）：現場連繫者：</w:t>
            </w:r>
            <w:r w:rsidRPr="001D761E">
              <w:rPr>
                <w:rFonts w:eastAsia="標楷體"/>
                <w:color w:val="000000"/>
                <w:sz w:val="20"/>
                <w:u w:val="single"/>
              </w:rPr>
              <w:t xml:space="preserve">             </w:t>
            </w:r>
            <w:r w:rsidR="00C2559E">
              <w:rPr>
                <w:rFonts w:eastAsia="標楷體" w:hint="eastAsia"/>
                <w:color w:val="000000"/>
                <w:sz w:val="20"/>
              </w:rPr>
              <w:t>，</w:t>
            </w:r>
            <w:r w:rsidRPr="001D761E">
              <w:rPr>
                <w:rFonts w:eastAsia="標楷體"/>
                <w:color w:val="000000"/>
                <w:sz w:val="20"/>
              </w:rPr>
              <w:t>看火者：</w:t>
            </w:r>
            <w:r w:rsidRPr="001D761E">
              <w:rPr>
                <w:rFonts w:eastAsia="標楷體"/>
                <w:color w:val="000000"/>
                <w:sz w:val="20"/>
                <w:u w:val="single"/>
              </w:rPr>
              <w:t xml:space="preserve">             </w:t>
            </w:r>
          </w:p>
          <w:p w:rsidR="001D761E" w:rsidRPr="00C2559E" w:rsidRDefault="00C2559E" w:rsidP="001D761E">
            <w:pPr>
              <w:spacing w:line="0" w:lineRule="atLeast"/>
              <w:contextualSpacing/>
              <w:rPr>
                <w:rFonts w:eastAsia="標楷體"/>
                <w:color w:val="000000"/>
                <w:sz w:val="16"/>
                <w:szCs w:val="16"/>
              </w:rPr>
            </w:pPr>
            <w:r w:rsidRPr="00C2559E">
              <w:rPr>
                <w:rFonts w:eastAsia="標楷體" w:hint="eastAsia"/>
                <w:color w:val="000000"/>
                <w:sz w:val="16"/>
                <w:szCs w:val="16"/>
              </w:rPr>
              <w:t>（</w:t>
            </w:r>
            <w:r w:rsidR="001D761E" w:rsidRPr="00C2559E">
              <w:rPr>
                <w:rFonts w:eastAsia="標楷體"/>
                <w:color w:val="000000"/>
                <w:sz w:val="16"/>
                <w:szCs w:val="16"/>
              </w:rPr>
              <w:t>備註：若交由施工單位看火，現場連繫者須負「機動看火」之責任，並每隔一定時間至現場巡視。</w:t>
            </w:r>
            <w:r w:rsidRPr="00C2559E">
              <w:rPr>
                <w:rFonts w:eastAsia="標楷體" w:hint="eastAsia"/>
                <w:color w:val="000000"/>
                <w:sz w:val="16"/>
                <w:szCs w:val="16"/>
              </w:rPr>
              <w:t>）</w:t>
            </w:r>
          </w:p>
        </w:tc>
      </w:tr>
      <w:tr w:rsidR="001D761E" w:rsidRPr="001D761E" w:rsidTr="00C2559E">
        <w:trPr>
          <w:cantSplit/>
          <w:trHeight w:val="397"/>
        </w:trPr>
        <w:tc>
          <w:tcPr>
            <w:tcW w:w="10800" w:type="dxa"/>
            <w:gridSpan w:val="10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備註或簡圖：</w:t>
            </w:r>
          </w:p>
        </w:tc>
      </w:tr>
      <w:tr w:rsidR="001D761E" w:rsidRPr="001D761E" w:rsidTr="00C2559E">
        <w:trPr>
          <w:cantSplit/>
          <w:trHeight w:val="567"/>
        </w:trPr>
        <w:tc>
          <w:tcPr>
            <w:tcW w:w="4680" w:type="dxa"/>
            <w:gridSpan w:val="5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承攬商安全衛生管理人員（現場負責人）簽章：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行動電話：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</w:tr>
      <w:tr w:rsidR="001D761E" w:rsidRPr="001D761E" w:rsidTr="00C2559E">
        <w:trPr>
          <w:cantSplit/>
          <w:trHeight w:val="567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>申請人：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center"/>
          </w:tcPr>
          <w:p w:rsidR="001D761E" w:rsidRPr="001D761E" w:rsidRDefault="00C2559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單位</w:t>
            </w:r>
            <w:r w:rsidR="001D761E" w:rsidRPr="001D761E">
              <w:rPr>
                <w:rFonts w:eastAsia="標楷體"/>
                <w:color w:val="000000"/>
                <w:sz w:val="20"/>
              </w:rPr>
              <w:t>主管簽章：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</w:rPr>
            </w:pPr>
            <w:r w:rsidRPr="001D761E">
              <w:rPr>
                <w:rFonts w:eastAsia="標楷體"/>
                <w:color w:val="000000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  <w:u w:val="single"/>
              </w:rPr>
            </w:pPr>
            <w:r w:rsidRPr="001D761E">
              <w:rPr>
                <w:rFonts w:eastAsia="標楷體"/>
                <w:color w:val="000000"/>
                <w:sz w:val="20"/>
              </w:rPr>
              <w:t>環安組簽章：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center"/>
          </w:tcPr>
          <w:p w:rsidR="001D761E" w:rsidRPr="001D761E" w:rsidRDefault="001D761E" w:rsidP="001D761E">
            <w:pPr>
              <w:autoSpaceDE w:val="0"/>
              <w:autoSpaceDN w:val="0"/>
              <w:spacing w:line="0" w:lineRule="atLeast"/>
              <w:contextualSpacing/>
              <w:rPr>
                <w:rFonts w:eastAsia="標楷體"/>
                <w:color w:val="000000"/>
                <w:sz w:val="20"/>
                <w:u w:val="single"/>
              </w:rPr>
            </w:pPr>
          </w:p>
        </w:tc>
      </w:tr>
    </w:tbl>
    <w:p w:rsidR="00A37B63" w:rsidRPr="00C2559E" w:rsidRDefault="00A37B63" w:rsidP="00C2559E">
      <w:pPr>
        <w:spacing w:line="0" w:lineRule="atLeast"/>
        <w:ind w:right="640"/>
        <w:contextualSpacing/>
        <w:rPr>
          <w:rFonts w:eastAsia="標楷體"/>
          <w:sz w:val="16"/>
          <w:szCs w:val="16"/>
        </w:rPr>
      </w:pPr>
    </w:p>
    <w:sectPr w:rsidR="00A37B63" w:rsidRPr="00C2559E" w:rsidSect="007B43E3">
      <w:headerReference w:type="default" r:id="rId8"/>
      <w:footerReference w:type="default" r:id="rId9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C5" w:rsidRDefault="00321BC5">
      <w:r>
        <w:separator/>
      </w:r>
    </w:p>
  </w:endnote>
  <w:endnote w:type="continuationSeparator" w:id="0">
    <w:p w:rsidR="00321BC5" w:rsidRDefault="003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764A5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DF4FA2">
      <w:rPr>
        <w:rFonts w:eastAsia="標楷體" w:hint="eastAsia"/>
        <w:szCs w:val="24"/>
      </w:rPr>
      <w:t>E</w:t>
    </w:r>
    <w:r w:rsidR="00DF4FA2" w:rsidRPr="00635718">
      <w:rPr>
        <w:rFonts w:eastAsia="標楷體" w:hAnsi="標楷體"/>
      </w:rPr>
      <w:t>N-03-0</w:t>
    </w:r>
    <w:r w:rsidR="00DF4FA2">
      <w:rPr>
        <w:rFonts w:eastAsia="標楷體" w:hAnsi="標楷體" w:hint="eastAsia"/>
      </w:rPr>
      <w:t>1</w:t>
    </w:r>
    <w:r w:rsidR="00C767A2">
      <w:rPr>
        <w:rFonts w:eastAsia="標楷體" w:hAnsi="標楷體" w:hint="eastAsia"/>
      </w:rPr>
      <w:t>8</w:t>
    </w:r>
    <w:r w:rsidR="00DF4FA2">
      <w:rPr>
        <w:rFonts w:eastAsia="標楷體" w:hAnsi="標楷體" w:hint="eastAsia"/>
      </w:rPr>
      <w:t>-01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DF4FA2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C5" w:rsidRDefault="00321BC5">
      <w:r>
        <w:separator/>
      </w:r>
    </w:p>
  </w:footnote>
  <w:footnote w:type="continuationSeparator" w:id="0">
    <w:p w:rsidR="00321BC5" w:rsidRDefault="0032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94948" w:rsidRDefault="00286398" w:rsidP="00286398">
    <w:pPr>
      <w:spacing w:line="0" w:lineRule="atLeast"/>
      <w:jc w:val="center"/>
      <w:rPr>
        <w:b/>
        <w:sz w:val="36"/>
        <w:szCs w:val="36"/>
      </w:rPr>
    </w:pPr>
    <w:r w:rsidRPr="00286398">
      <w:rPr>
        <w:rFonts w:ascii="標楷體" w:eastAsia="標楷體" w:hAnsi="標楷體" w:hint="eastAsia"/>
        <w:b/>
        <w:kern w:val="0"/>
        <w:sz w:val="36"/>
        <w:szCs w:val="36"/>
      </w:rPr>
      <w:t>危險作業工作安全許可證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2E"/>
    <w:multiLevelType w:val="hybridMultilevel"/>
    <w:tmpl w:val="7280001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41229B"/>
    <w:multiLevelType w:val="hybridMultilevel"/>
    <w:tmpl w:val="BE1AA550"/>
    <w:lvl w:ilvl="0" w:tplc="A914F96E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4B4047"/>
    <w:multiLevelType w:val="hybridMultilevel"/>
    <w:tmpl w:val="4710C72E"/>
    <w:lvl w:ilvl="0" w:tplc="A914F96E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1AF71DA"/>
    <w:multiLevelType w:val="hybridMultilevel"/>
    <w:tmpl w:val="C48A9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D8588A"/>
    <w:multiLevelType w:val="hybridMultilevel"/>
    <w:tmpl w:val="F45897D6"/>
    <w:lvl w:ilvl="0" w:tplc="A914F96E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07C12F6"/>
    <w:multiLevelType w:val="hybridMultilevel"/>
    <w:tmpl w:val="A99C4758"/>
    <w:lvl w:ilvl="0" w:tplc="A914F96E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69D2CCD"/>
    <w:multiLevelType w:val="hybridMultilevel"/>
    <w:tmpl w:val="68F4CA6A"/>
    <w:lvl w:ilvl="0" w:tplc="11401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54D32"/>
    <w:rsid w:val="00074E02"/>
    <w:rsid w:val="00092F5E"/>
    <w:rsid w:val="00094948"/>
    <w:rsid w:val="000A0516"/>
    <w:rsid w:val="000B3A14"/>
    <w:rsid w:val="001153DC"/>
    <w:rsid w:val="001207DA"/>
    <w:rsid w:val="001871C6"/>
    <w:rsid w:val="001D761E"/>
    <w:rsid w:val="002049CE"/>
    <w:rsid w:val="002154E5"/>
    <w:rsid w:val="0023518D"/>
    <w:rsid w:val="00241128"/>
    <w:rsid w:val="00255B2E"/>
    <w:rsid w:val="00255E21"/>
    <w:rsid w:val="00286398"/>
    <w:rsid w:val="00310DE1"/>
    <w:rsid w:val="00321BC5"/>
    <w:rsid w:val="00340162"/>
    <w:rsid w:val="003B0086"/>
    <w:rsid w:val="00413E47"/>
    <w:rsid w:val="0043533B"/>
    <w:rsid w:val="0046276F"/>
    <w:rsid w:val="00493EBF"/>
    <w:rsid w:val="00495B12"/>
    <w:rsid w:val="004A7600"/>
    <w:rsid w:val="004F0CD2"/>
    <w:rsid w:val="004F5931"/>
    <w:rsid w:val="00534323"/>
    <w:rsid w:val="005D2912"/>
    <w:rsid w:val="00622B9F"/>
    <w:rsid w:val="00630C24"/>
    <w:rsid w:val="00764A5D"/>
    <w:rsid w:val="007A2AE1"/>
    <w:rsid w:val="007B43E3"/>
    <w:rsid w:val="007D5C4C"/>
    <w:rsid w:val="00805391"/>
    <w:rsid w:val="008136CC"/>
    <w:rsid w:val="008759C5"/>
    <w:rsid w:val="00904C6D"/>
    <w:rsid w:val="009839E9"/>
    <w:rsid w:val="009D35DF"/>
    <w:rsid w:val="009F30F1"/>
    <w:rsid w:val="00A37B63"/>
    <w:rsid w:val="00AD52B2"/>
    <w:rsid w:val="00AD647B"/>
    <w:rsid w:val="00AE248A"/>
    <w:rsid w:val="00AF7EA1"/>
    <w:rsid w:val="00B1487B"/>
    <w:rsid w:val="00B747F4"/>
    <w:rsid w:val="00BB50A8"/>
    <w:rsid w:val="00BD4D0A"/>
    <w:rsid w:val="00C0361D"/>
    <w:rsid w:val="00C203F3"/>
    <w:rsid w:val="00C2559E"/>
    <w:rsid w:val="00C3701E"/>
    <w:rsid w:val="00C767A2"/>
    <w:rsid w:val="00C87DF1"/>
    <w:rsid w:val="00CC3A07"/>
    <w:rsid w:val="00CE44B3"/>
    <w:rsid w:val="00D46EDD"/>
    <w:rsid w:val="00D53DDD"/>
    <w:rsid w:val="00D956C2"/>
    <w:rsid w:val="00DD2506"/>
    <w:rsid w:val="00DF4FA2"/>
    <w:rsid w:val="00EF62F3"/>
    <w:rsid w:val="00EF64ED"/>
    <w:rsid w:val="00FA5DA3"/>
    <w:rsid w:val="00FB564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yuda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2015-03-29T06:13:00Z</dcterms:created>
  <dcterms:modified xsi:type="dcterms:W3CDTF">2015-03-29T06:13:00Z</dcterms:modified>
</cp:coreProperties>
</file>